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FA" w:rsidRDefault="005164FA" w:rsidP="005164FA">
      <w:pPr>
        <w:spacing w:after="100" w:afterAutospacing="1" w:line="240" w:lineRule="auto"/>
        <w:ind w:right="284"/>
        <w:outlineLvl w:val="0"/>
        <w:rPr>
          <w:rFonts w:eastAsia="Times New Roman" w:cs="Times New Roman"/>
          <w:b/>
          <w:bCs/>
          <w:kern w:val="36"/>
          <w:sz w:val="32"/>
          <w:szCs w:val="32"/>
          <w:lang w:val="en-US" w:eastAsia="fr-FR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val="en-US" w:eastAsia="fr-FR"/>
        </w:rPr>
        <w:t xml:space="preserve">       </w:t>
      </w:r>
      <w:r>
        <w:rPr>
          <w:noProof/>
          <w:sz w:val="24"/>
          <w:szCs w:val="24"/>
          <w:lang w:eastAsia="fr-FR"/>
        </w:rPr>
        <w:drawing>
          <wp:inline distT="0" distB="0" distL="0" distR="0" wp14:anchorId="14F1DD43" wp14:editId="1DC211E8">
            <wp:extent cx="1484986" cy="344152"/>
            <wp:effectExtent l="0" t="0" r="127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274" cy="34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8DB">
        <w:rPr>
          <w:noProof/>
          <w:sz w:val="24"/>
          <w:szCs w:val="24"/>
          <w:lang w:val="en-US" w:eastAsia="fr-FR"/>
        </w:rPr>
        <w:t xml:space="preserve">                     </w:t>
      </w:r>
      <w:r>
        <w:rPr>
          <w:noProof/>
          <w:sz w:val="24"/>
          <w:szCs w:val="24"/>
          <w:lang w:eastAsia="fr-FR"/>
        </w:rPr>
        <w:drawing>
          <wp:inline distT="0" distB="0" distL="0" distR="0" wp14:anchorId="3935BE75" wp14:editId="5DD86BCA">
            <wp:extent cx="763873" cy="753465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74" cy="75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8DB">
        <w:rPr>
          <w:noProof/>
          <w:sz w:val="24"/>
          <w:szCs w:val="24"/>
          <w:lang w:val="en-US" w:eastAsia="fr-FR"/>
        </w:rPr>
        <w:t xml:space="preserve">                        </w:t>
      </w:r>
      <w:r>
        <w:rPr>
          <w:noProof/>
          <w:sz w:val="24"/>
          <w:szCs w:val="24"/>
          <w:lang w:eastAsia="fr-FR"/>
        </w:rPr>
        <w:drawing>
          <wp:inline distT="0" distB="0" distL="0" distR="0" wp14:anchorId="752A6EA5" wp14:editId="77E39983">
            <wp:extent cx="1279858" cy="621792"/>
            <wp:effectExtent l="0" t="0" r="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831" cy="62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4FA" w:rsidRDefault="005164FA" w:rsidP="005164FA">
      <w:pPr>
        <w:spacing w:after="100" w:afterAutospacing="1" w:line="240" w:lineRule="auto"/>
        <w:ind w:right="284"/>
        <w:outlineLvl w:val="0"/>
        <w:rPr>
          <w:rFonts w:eastAsia="Times New Roman" w:cs="Times New Roman"/>
          <w:b/>
          <w:bCs/>
          <w:kern w:val="36"/>
          <w:sz w:val="32"/>
          <w:szCs w:val="32"/>
          <w:lang w:val="en-US" w:eastAsia="fr-FR"/>
        </w:rPr>
      </w:pPr>
    </w:p>
    <w:p w:rsidR="00A820A5" w:rsidRPr="00855911" w:rsidRDefault="00A820A5" w:rsidP="005164FA">
      <w:pPr>
        <w:spacing w:after="0" w:line="240" w:lineRule="auto"/>
        <w:ind w:left="284" w:right="284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val="en-US" w:eastAsia="fr-FR"/>
        </w:rPr>
      </w:pPr>
      <w:r w:rsidRPr="00855911">
        <w:rPr>
          <w:rFonts w:eastAsia="Times New Roman" w:cs="Times New Roman"/>
          <w:b/>
          <w:bCs/>
          <w:kern w:val="36"/>
          <w:sz w:val="32"/>
          <w:szCs w:val="32"/>
          <w:lang w:val="en-US" w:eastAsia="fr-FR"/>
        </w:rPr>
        <w:t xml:space="preserve">STRATEGIC INTERACTIONS ANG GENERAL EQUILIBRIUM VII: </w:t>
      </w:r>
    </w:p>
    <w:p w:rsidR="00855911" w:rsidRDefault="00A820A5" w:rsidP="005164FA">
      <w:pPr>
        <w:spacing w:after="0" w:line="240" w:lineRule="auto"/>
        <w:ind w:left="284" w:right="284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val="en-US" w:eastAsia="fr-FR"/>
        </w:rPr>
      </w:pPr>
      <w:r w:rsidRPr="00855911">
        <w:rPr>
          <w:rFonts w:eastAsia="Times New Roman" w:cs="Times New Roman"/>
          <w:b/>
          <w:bCs/>
          <w:kern w:val="36"/>
          <w:sz w:val="32"/>
          <w:szCs w:val="32"/>
          <w:lang w:val="en-US" w:eastAsia="fr-FR"/>
        </w:rPr>
        <w:t xml:space="preserve">THEORIES AND APPLICATIONS </w:t>
      </w:r>
    </w:p>
    <w:p w:rsidR="005164FA" w:rsidRPr="005164FA" w:rsidRDefault="005164FA" w:rsidP="00555FA1">
      <w:pPr>
        <w:spacing w:after="0" w:line="240" w:lineRule="auto"/>
        <w:ind w:left="284" w:right="284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val="en-US" w:eastAsia="fr-FR"/>
        </w:rPr>
      </w:pPr>
    </w:p>
    <w:p w:rsidR="00855911" w:rsidRPr="005164FA" w:rsidRDefault="00A820A5" w:rsidP="00555FA1">
      <w:pPr>
        <w:spacing w:after="0" w:line="240" w:lineRule="auto"/>
        <w:ind w:left="284" w:right="284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en-US" w:eastAsia="fr-FR"/>
        </w:rPr>
      </w:pPr>
      <w:r w:rsidRPr="00855911">
        <w:rPr>
          <w:rFonts w:eastAsia="Times New Roman" w:cs="Times New Roman"/>
          <w:b/>
          <w:bCs/>
          <w:kern w:val="36"/>
          <w:sz w:val="28"/>
          <w:szCs w:val="28"/>
          <w:lang w:val="en-US" w:eastAsia="fr-FR"/>
        </w:rPr>
        <w:t xml:space="preserve">University Paris Nanterre </w:t>
      </w:r>
    </w:p>
    <w:p w:rsidR="00A820A5" w:rsidRPr="00A820A5" w:rsidRDefault="00A820A5" w:rsidP="00555FA1">
      <w:pPr>
        <w:spacing w:after="0" w:line="240" w:lineRule="auto"/>
        <w:ind w:left="284" w:right="284"/>
        <w:jc w:val="center"/>
        <w:rPr>
          <w:rFonts w:eastAsia="Times New Roman" w:cs="Times New Roman"/>
          <w:sz w:val="24"/>
          <w:szCs w:val="24"/>
          <w:lang w:val="en-US" w:eastAsia="fr-FR"/>
        </w:rPr>
      </w:pPr>
      <w:r w:rsidRPr="00A820A5">
        <w:rPr>
          <w:rFonts w:eastAsia="Times New Roman" w:cs="Times New Roman"/>
          <w:sz w:val="24"/>
          <w:szCs w:val="24"/>
          <w:lang w:val="en-US" w:eastAsia="fr-FR"/>
        </w:rPr>
        <w:t>November, 24-25th 2016</w:t>
      </w:r>
    </w:p>
    <w:p w:rsidR="00A820A5" w:rsidRDefault="00A820A5" w:rsidP="00555FA1">
      <w:pPr>
        <w:spacing w:after="0" w:line="240" w:lineRule="auto"/>
        <w:ind w:left="284" w:right="284"/>
        <w:jc w:val="center"/>
        <w:rPr>
          <w:rFonts w:eastAsia="Times New Roman" w:cs="Times New Roman"/>
          <w:sz w:val="24"/>
          <w:szCs w:val="24"/>
          <w:lang w:val="en-US" w:eastAsia="fr-FR"/>
        </w:rPr>
      </w:pPr>
      <w:r w:rsidRPr="00A820A5">
        <w:rPr>
          <w:rFonts w:eastAsia="Times New Roman" w:cs="Times New Roman"/>
          <w:sz w:val="24"/>
          <w:szCs w:val="24"/>
          <w:lang w:val="en-US" w:eastAsia="fr-FR"/>
        </w:rPr>
        <w:br/>
      </w:r>
      <w:r>
        <w:rPr>
          <w:rFonts w:eastAsia="Times New Roman" w:cs="Times New Roman"/>
          <w:sz w:val="24"/>
          <w:szCs w:val="24"/>
          <w:lang w:val="en-US" w:eastAsia="fr-FR"/>
        </w:rPr>
        <w:t>Room G614, Building G</w:t>
      </w:r>
      <w:r>
        <w:rPr>
          <w:rFonts w:eastAsia="Times New Roman" w:cs="Times New Roman"/>
          <w:sz w:val="24"/>
          <w:szCs w:val="24"/>
          <w:lang w:val="en-US" w:eastAsia="fr-FR"/>
        </w:rPr>
        <w:br/>
      </w:r>
    </w:p>
    <w:p w:rsidR="00A820A5" w:rsidRDefault="00A820A5" w:rsidP="00555FA1">
      <w:pPr>
        <w:spacing w:after="0" w:line="240" w:lineRule="auto"/>
        <w:ind w:left="284" w:right="284"/>
        <w:rPr>
          <w:rFonts w:eastAsia="Times New Roman" w:cs="Times New Roman"/>
          <w:sz w:val="24"/>
          <w:szCs w:val="24"/>
          <w:lang w:val="en-US" w:eastAsia="fr-FR"/>
        </w:rPr>
      </w:pPr>
    </w:p>
    <w:p w:rsidR="00A820A5" w:rsidRDefault="00A820A5" w:rsidP="00555FA1">
      <w:pPr>
        <w:spacing w:after="0" w:line="240" w:lineRule="auto"/>
        <w:ind w:left="284" w:right="284"/>
        <w:jc w:val="center"/>
        <w:rPr>
          <w:rFonts w:eastAsia="Times New Roman" w:cs="Times New Roman"/>
          <w:sz w:val="24"/>
          <w:szCs w:val="24"/>
          <w:lang w:val="en-US" w:eastAsia="fr-FR"/>
        </w:rPr>
      </w:pPr>
      <w:r>
        <w:rPr>
          <w:rFonts w:eastAsia="Times New Roman" w:cs="Times New Roman"/>
          <w:sz w:val="24"/>
          <w:szCs w:val="24"/>
          <w:lang w:val="en-US" w:eastAsia="fr-FR"/>
        </w:rPr>
        <w:t>PROGRAM</w:t>
      </w:r>
    </w:p>
    <w:p w:rsidR="00A820A5" w:rsidRDefault="00A820A5" w:rsidP="00555FA1">
      <w:pPr>
        <w:spacing w:after="0" w:line="240" w:lineRule="auto"/>
        <w:ind w:left="284" w:right="284"/>
        <w:rPr>
          <w:rFonts w:eastAsia="Times New Roman" w:cs="Times New Roman"/>
          <w:sz w:val="24"/>
          <w:szCs w:val="24"/>
          <w:lang w:val="en-US" w:eastAsia="fr-FR"/>
        </w:rPr>
      </w:pPr>
    </w:p>
    <w:p w:rsidR="00855911" w:rsidRDefault="00855911" w:rsidP="00555FA1">
      <w:pPr>
        <w:spacing w:after="0" w:line="240" w:lineRule="auto"/>
        <w:ind w:left="284" w:right="284"/>
        <w:rPr>
          <w:rFonts w:eastAsia="Times New Roman" w:cs="Times New Roman"/>
          <w:sz w:val="24"/>
          <w:szCs w:val="24"/>
          <w:lang w:val="en-US" w:eastAsia="fr-FR"/>
        </w:rPr>
      </w:pPr>
    </w:p>
    <w:p w:rsidR="00855911" w:rsidRDefault="00855911" w:rsidP="00555FA1">
      <w:pPr>
        <w:spacing w:after="0" w:line="240" w:lineRule="auto"/>
        <w:ind w:left="284" w:right="284"/>
        <w:rPr>
          <w:rFonts w:eastAsia="Times New Roman" w:cs="Times New Roman"/>
          <w:sz w:val="24"/>
          <w:szCs w:val="24"/>
          <w:lang w:val="en-US" w:eastAsia="fr-FR"/>
        </w:rPr>
      </w:pPr>
    </w:p>
    <w:p w:rsidR="00A820A5" w:rsidRDefault="00A820A5" w:rsidP="00555FA1">
      <w:pPr>
        <w:pStyle w:val="Default"/>
        <w:ind w:left="284" w:right="284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Thursday</w:t>
      </w:r>
    </w:p>
    <w:p w:rsidR="00A820A5" w:rsidRDefault="00A820A5" w:rsidP="00555FA1">
      <w:pPr>
        <w:pStyle w:val="Default"/>
        <w:ind w:left="284" w:right="284"/>
        <w:jc w:val="center"/>
        <w:rPr>
          <w:sz w:val="26"/>
          <w:szCs w:val="26"/>
          <w:lang w:val="en-US"/>
        </w:rPr>
      </w:pPr>
    </w:p>
    <w:p w:rsidR="00A820A5" w:rsidRDefault="00A820A5" w:rsidP="00555FA1">
      <w:pPr>
        <w:pStyle w:val="Default"/>
        <w:ind w:left="284" w:right="284"/>
        <w:rPr>
          <w:b/>
          <w:bCs/>
          <w:lang w:val="en-US"/>
        </w:rPr>
      </w:pPr>
    </w:p>
    <w:p w:rsidR="00A820A5" w:rsidRDefault="00A820A5" w:rsidP="00555FA1">
      <w:pPr>
        <w:pStyle w:val="Default"/>
        <w:ind w:left="284" w:right="284"/>
        <w:rPr>
          <w:b/>
          <w:bCs/>
          <w:lang w:val="en-US"/>
        </w:rPr>
      </w:pPr>
      <w:r>
        <w:rPr>
          <w:b/>
          <w:bCs/>
          <w:lang w:val="en-US"/>
        </w:rPr>
        <w:t xml:space="preserve">10.30: Welcome </w:t>
      </w:r>
    </w:p>
    <w:p w:rsidR="00A820A5" w:rsidRDefault="00A820A5" w:rsidP="00555FA1">
      <w:pPr>
        <w:pStyle w:val="Default"/>
        <w:ind w:left="284" w:right="284"/>
        <w:rPr>
          <w:lang w:val="en-US"/>
        </w:rPr>
      </w:pPr>
    </w:p>
    <w:p w:rsidR="00A820A5" w:rsidRPr="002D2FB3" w:rsidRDefault="00A820A5" w:rsidP="00555FA1">
      <w:pPr>
        <w:pStyle w:val="Default"/>
        <w:ind w:left="284" w:right="284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b/>
          <w:bCs/>
          <w:lang w:val="en-US"/>
        </w:rPr>
        <w:t xml:space="preserve">11.00-12.00: </w:t>
      </w:r>
      <w:r>
        <w:rPr>
          <w:lang w:val="en-US"/>
        </w:rPr>
        <w:t>Alex D</w:t>
      </w:r>
      <w:r>
        <w:rPr>
          <w:sz w:val="20"/>
          <w:szCs w:val="20"/>
          <w:lang w:val="en-US"/>
        </w:rPr>
        <w:t>ICKSON</w:t>
      </w:r>
      <w:r>
        <w:rPr>
          <w:lang w:val="en-US"/>
        </w:rPr>
        <w:t xml:space="preserve"> (University of Strathclyde): “</w:t>
      </w:r>
      <w:r w:rsidR="002D2FB3">
        <w:rPr>
          <w:lang w:val="en-US"/>
        </w:rPr>
        <w:t>Sharing Contests with General Preferences”</w:t>
      </w:r>
    </w:p>
    <w:p w:rsidR="00A820A5" w:rsidRDefault="00A820A5" w:rsidP="00555FA1">
      <w:pPr>
        <w:pStyle w:val="Default"/>
        <w:ind w:left="284" w:right="284"/>
        <w:jc w:val="both"/>
        <w:rPr>
          <w:lang w:val="en-US"/>
        </w:rPr>
      </w:pPr>
    </w:p>
    <w:p w:rsidR="00A820A5" w:rsidRDefault="00A820A5" w:rsidP="00555FA1">
      <w:pPr>
        <w:pStyle w:val="Default"/>
        <w:ind w:left="284" w:right="284"/>
        <w:jc w:val="both"/>
        <w:rPr>
          <w:b/>
          <w:lang w:val="en-US"/>
        </w:rPr>
      </w:pPr>
      <w:r>
        <w:rPr>
          <w:b/>
          <w:lang w:val="en-US"/>
        </w:rPr>
        <w:t>12.15: Lunch</w:t>
      </w:r>
    </w:p>
    <w:p w:rsidR="00A820A5" w:rsidRDefault="00A820A5" w:rsidP="00555FA1">
      <w:pPr>
        <w:pStyle w:val="Default"/>
        <w:ind w:left="284" w:right="284"/>
        <w:jc w:val="both"/>
        <w:rPr>
          <w:lang w:val="en-US"/>
        </w:rPr>
      </w:pPr>
      <w:bookmarkStart w:id="0" w:name="_GoBack"/>
      <w:bookmarkEnd w:id="0"/>
    </w:p>
    <w:p w:rsidR="00A820A5" w:rsidRPr="00692B02" w:rsidRDefault="00A820A5" w:rsidP="00555FA1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cs="Times New Roman"/>
          <w:sz w:val="24"/>
          <w:szCs w:val="24"/>
          <w:lang w:val="en-US"/>
        </w:rPr>
      </w:pPr>
      <w:r w:rsidRPr="00692B02">
        <w:rPr>
          <w:b/>
          <w:sz w:val="24"/>
          <w:szCs w:val="24"/>
          <w:lang w:val="en-US"/>
        </w:rPr>
        <w:t>14.00-15.00:</w:t>
      </w:r>
      <w:r>
        <w:rPr>
          <w:lang w:val="en-US"/>
        </w:rPr>
        <w:t xml:space="preserve"> </w:t>
      </w:r>
      <w:proofErr w:type="spellStart"/>
      <w:r w:rsidRPr="00692B02">
        <w:rPr>
          <w:sz w:val="24"/>
          <w:szCs w:val="24"/>
          <w:lang w:val="en-US"/>
        </w:rPr>
        <w:t>Sayantan</w:t>
      </w:r>
      <w:proofErr w:type="spellEnd"/>
      <w:r w:rsidRPr="00692B02">
        <w:rPr>
          <w:sz w:val="24"/>
          <w:szCs w:val="24"/>
          <w:lang w:val="en-US"/>
        </w:rPr>
        <w:t xml:space="preserve"> G</w:t>
      </w:r>
      <w:r w:rsidRPr="00A820A5">
        <w:rPr>
          <w:lang w:val="en-US"/>
        </w:rPr>
        <w:t>HOSAL</w:t>
      </w:r>
      <w:r>
        <w:rPr>
          <w:lang w:val="en-US"/>
        </w:rPr>
        <w:t xml:space="preserve"> </w:t>
      </w:r>
      <w:r w:rsidRPr="00692B02">
        <w:rPr>
          <w:sz w:val="24"/>
          <w:szCs w:val="24"/>
          <w:lang w:val="en-US"/>
        </w:rPr>
        <w:t>(Adam Smith Business School, University of Glasgow), Michele L</w:t>
      </w:r>
      <w:r w:rsidRPr="002D2FB3">
        <w:rPr>
          <w:lang w:val="en-US"/>
        </w:rPr>
        <w:t>OMBARDI</w:t>
      </w:r>
      <w:r w:rsidRPr="00692B02">
        <w:rPr>
          <w:sz w:val="24"/>
          <w:szCs w:val="24"/>
          <w:lang w:val="en-US"/>
        </w:rPr>
        <w:t xml:space="preserve"> and Simone T</w:t>
      </w:r>
      <w:r w:rsidRPr="00692B02">
        <w:rPr>
          <w:lang w:val="en-US"/>
        </w:rPr>
        <w:t>ONIN</w:t>
      </w:r>
      <w:r w:rsidRPr="00692B02">
        <w:rPr>
          <w:sz w:val="24"/>
          <w:szCs w:val="24"/>
          <w:lang w:val="en-US"/>
        </w:rPr>
        <w:t xml:space="preserve"> </w:t>
      </w:r>
      <w:r w:rsidR="00692B02">
        <w:rPr>
          <w:sz w:val="24"/>
          <w:szCs w:val="24"/>
          <w:lang w:val="en-US"/>
        </w:rPr>
        <w:t xml:space="preserve">– speaker - </w:t>
      </w:r>
      <w:r w:rsidRPr="00692B02">
        <w:rPr>
          <w:sz w:val="24"/>
          <w:szCs w:val="24"/>
          <w:lang w:val="en-US"/>
        </w:rPr>
        <w:t>(University of Durham</w:t>
      </w:r>
      <w:r w:rsidRPr="00692B02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Pr="00692B02">
        <w:rPr>
          <w:rFonts w:cs="Times New Roman"/>
          <w:sz w:val="24"/>
          <w:szCs w:val="24"/>
          <w:lang w:val="en-US"/>
        </w:rPr>
        <w:t>“Other Regarding Preferences in Bilateral Oligopoly”</w:t>
      </w:r>
    </w:p>
    <w:p w:rsidR="00A820A5" w:rsidRDefault="00A820A5" w:rsidP="00555FA1">
      <w:pPr>
        <w:pStyle w:val="Default"/>
        <w:ind w:left="284" w:right="284"/>
        <w:jc w:val="both"/>
        <w:rPr>
          <w:lang w:val="en-US"/>
        </w:rPr>
      </w:pPr>
    </w:p>
    <w:p w:rsidR="00A820A5" w:rsidRPr="00A820A5" w:rsidRDefault="00A820A5" w:rsidP="00555FA1">
      <w:pPr>
        <w:pStyle w:val="Default"/>
        <w:ind w:left="284" w:right="284"/>
        <w:jc w:val="both"/>
        <w:rPr>
          <w:lang w:val="en-US"/>
        </w:rPr>
      </w:pPr>
      <w:r w:rsidRPr="00A820A5">
        <w:rPr>
          <w:b/>
          <w:lang w:val="en-US"/>
        </w:rPr>
        <w:t>15.00-16.00:</w:t>
      </w:r>
      <w:r w:rsidRPr="00A820A5">
        <w:rPr>
          <w:lang w:val="en-US"/>
        </w:rPr>
        <w:t xml:space="preserve"> </w:t>
      </w:r>
      <w:proofErr w:type="spellStart"/>
      <w:r w:rsidRPr="00A820A5">
        <w:rPr>
          <w:lang w:val="en-US"/>
        </w:rPr>
        <w:t>Ludovic</w:t>
      </w:r>
      <w:proofErr w:type="spellEnd"/>
      <w:r w:rsidRPr="00A820A5">
        <w:rPr>
          <w:lang w:val="en-US"/>
        </w:rPr>
        <w:t xml:space="preserve"> A. J</w:t>
      </w:r>
      <w:r w:rsidRPr="00A820A5">
        <w:rPr>
          <w:sz w:val="22"/>
          <w:szCs w:val="22"/>
          <w:lang w:val="en-US"/>
        </w:rPr>
        <w:t>ULIEN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EconomiX</w:t>
      </w:r>
      <w:proofErr w:type="spellEnd"/>
      <w:r>
        <w:rPr>
          <w:lang w:val="en-US"/>
        </w:rPr>
        <w:t>, University Paris Nanterre</w:t>
      </w:r>
      <w:r w:rsidRPr="00A820A5">
        <w:rPr>
          <w:lang w:val="en-US"/>
        </w:rPr>
        <w:t>): “On Hierarchical Competition and Heterogeneous Behavior in Bilateral Oligopoly Market</w:t>
      </w:r>
      <w:r w:rsidR="00692B02">
        <w:rPr>
          <w:lang w:val="en-US"/>
        </w:rPr>
        <w:t>s</w:t>
      </w:r>
      <w:r w:rsidRPr="00A820A5">
        <w:rPr>
          <w:lang w:val="en-US"/>
        </w:rPr>
        <w:t>“</w:t>
      </w:r>
    </w:p>
    <w:p w:rsidR="00A820A5" w:rsidRPr="00A820A5" w:rsidRDefault="00A820A5" w:rsidP="00555FA1">
      <w:pPr>
        <w:pStyle w:val="Default"/>
        <w:ind w:left="284" w:right="284"/>
        <w:jc w:val="both"/>
        <w:rPr>
          <w:lang w:val="en-US"/>
        </w:rPr>
      </w:pPr>
    </w:p>
    <w:p w:rsidR="00A820A5" w:rsidRDefault="00A820A5" w:rsidP="00555FA1">
      <w:pPr>
        <w:pStyle w:val="Default"/>
        <w:ind w:left="284" w:right="284"/>
        <w:jc w:val="both"/>
        <w:rPr>
          <w:b/>
          <w:lang w:val="en-US"/>
        </w:rPr>
      </w:pPr>
      <w:r>
        <w:rPr>
          <w:b/>
          <w:lang w:val="en-US"/>
        </w:rPr>
        <w:t>Coffee Break</w:t>
      </w:r>
    </w:p>
    <w:p w:rsidR="00A820A5" w:rsidRDefault="00A820A5" w:rsidP="00555FA1">
      <w:pPr>
        <w:pStyle w:val="Default"/>
        <w:ind w:left="284" w:right="284"/>
        <w:rPr>
          <w:lang w:val="en-US"/>
        </w:rPr>
      </w:pPr>
    </w:p>
    <w:p w:rsidR="00A820A5" w:rsidRDefault="00A820A5" w:rsidP="00555FA1">
      <w:pPr>
        <w:pStyle w:val="Default"/>
        <w:ind w:left="284" w:right="284"/>
        <w:jc w:val="both"/>
        <w:rPr>
          <w:lang w:val="en-US"/>
        </w:rPr>
      </w:pPr>
      <w:r>
        <w:rPr>
          <w:b/>
          <w:bCs/>
          <w:lang w:val="en-US"/>
        </w:rPr>
        <w:t xml:space="preserve">16.30-17.30: </w:t>
      </w:r>
      <w:r w:rsidR="00692B02">
        <w:rPr>
          <w:bCs/>
          <w:lang w:val="en-US"/>
        </w:rPr>
        <w:t>Francesca B</w:t>
      </w:r>
      <w:r w:rsidR="00692B02" w:rsidRPr="00692B02">
        <w:rPr>
          <w:bCs/>
          <w:sz w:val="22"/>
          <w:szCs w:val="22"/>
          <w:lang w:val="en-US"/>
        </w:rPr>
        <w:t>USETTO</w:t>
      </w:r>
      <w:r w:rsidR="00692B02">
        <w:rPr>
          <w:bCs/>
          <w:lang w:val="en-US"/>
        </w:rPr>
        <w:t xml:space="preserve"> (University of Udine), </w:t>
      </w:r>
      <w:r>
        <w:rPr>
          <w:lang w:val="en-US"/>
        </w:rPr>
        <w:t>Giulio C</w:t>
      </w:r>
      <w:r w:rsidRPr="00692B02">
        <w:rPr>
          <w:sz w:val="22"/>
          <w:szCs w:val="22"/>
          <w:lang w:val="en-US"/>
        </w:rPr>
        <w:t>ODOGNATO</w:t>
      </w:r>
      <w:r>
        <w:rPr>
          <w:lang w:val="en-US"/>
        </w:rPr>
        <w:t xml:space="preserve"> </w:t>
      </w:r>
      <w:r w:rsidR="00855911">
        <w:rPr>
          <w:lang w:val="en-US"/>
        </w:rPr>
        <w:t>– speaker -</w:t>
      </w:r>
      <w:r>
        <w:rPr>
          <w:lang w:val="en-US"/>
        </w:rPr>
        <w:t xml:space="preserve">(University of Udine), </w:t>
      </w:r>
      <w:proofErr w:type="spellStart"/>
      <w:r>
        <w:rPr>
          <w:lang w:val="en-US"/>
        </w:rPr>
        <w:t>Sayantan</w:t>
      </w:r>
      <w:proofErr w:type="spellEnd"/>
      <w:r>
        <w:rPr>
          <w:lang w:val="en-US"/>
        </w:rPr>
        <w:t xml:space="preserve"> G</w:t>
      </w:r>
      <w:r w:rsidR="00692B02">
        <w:rPr>
          <w:sz w:val="22"/>
          <w:szCs w:val="22"/>
          <w:lang w:val="en-US"/>
        </w:rPr>
        <w:t>HOSAL</w:t>
      </w:r>
      <w:r>
        <w:rPr>
          <w:lang w:val="en-US"/>
        </w:rPr>
        <w:t xml:space="preserve"> </w:t>
      </w:r>
      <w:r w:rsidR="00692B02" w:rsidRPr="00692B02">
        <w:rPr>
          <w:lang w:val="en-US"/>
        </w:rPr>
        <w:t xml:space="preserve">(Adam Smith Business School, University of Glasgow), </w:t>
      </w:r>
      <w:proofErr w:type="spellStart"/>
      <w:r w:rsidR="00692B02">
        <w:rPr>
          <w:lang w:val="en-US"/>
        </w:rPr>
        <w:t>Ludovic</w:t>
      </w:r>
      <w:proofErr w:type="spellEnd"/>
      <w:r w:rsidR="00692B02">
        <w:rPr>
          <w:lang w:val="en-US"/>
        </w:rPr>
        <w:t xml:space="preserve"> A. J</w:t>
      </w:r>
      <w:r w:rsidR="00692B02" w:rsidRPr="00692B02">
        <w:rPr>
          <w:sz w:val="22"/>
          <w:szCs w:val="22"/>
          <w:lang w:val="en-US"/>
        </w:rPr>
        <w:t>ULIEN</w:t>
      </w:r>
      <w:r w:rsidR="00692B02">
        <w:rPr>
          <w:lang w:val="en-US"/>
        </w:rPr>
        <w:t xml:space="preserve"> (</w:t>
      </w:r>
      <w:proofErr w:type="spellStart"/>
      <w:r w:rsidR="00692B02">
        <w:rPr>
          <w:lang w:val="en-US"/>
        </w:rPr>
        <w:t>EconomiX</w:t>
      </w:r>
      <w:proofErr w:type="spellEnd"/>
      <w:r w:rsidR="00692B02">
        <w:rPr>
          <w:lang w:val="en-US"/>
        </w:rPr>
        <w:t>, University Paris Nanterre) and Simone T</w:t>
      </w:r>
      <w:r w:rsidR="00692B02">
        <w:rPr>
          <w:sz w:val="22"/>
          <w:szCs w:val="22"/>
          <w:lang w:val="en-US"/>
        </w:rPr>
        <w:t>ONIN</w:t>
      </w:r>
      <w:r>
        <w:rPr>
          <w:lang w:val="en-US"/>
        </w:rPr>
        <w:t xml:space="preserve"> (</w:t>
      </w:r>
      <w:r w:rsidR="00692B02" w:rsidRPr="00692B02">
        <w:rPr>
          <w:lang w:val="en-US"/>
        </w:rPr>
        <w:t>University of Durham</w:t>
      </w:r>
      <w:r>
        <w:rPr>
          <w:lang w:val="en-US"/>
        </w:rPr>
        <w:t>): “</w:t>
      </w:r>
      <w:proofErr w:type="spellStart"/>
      <w:r w:rsidR="00692B02">
        <w:rPr>
          <w:lang w:val="en-US"/>
        </w:rPr>
        <w:t>Noncoperative</w:t>
      </w:r>
      <w:proofErr w:type="spellEnd"/>
      <w:r w:rsidR="00692B02">
        <w:rPr>
          <w:lang w:val="en-US"/>
        </w:rPr>
        <w:t xml:space="preserve"> Oligopoly in Markets with a Continuum of Traders and a Net of Commodities</w:t>
      </w:r>
      <w:r>
        <w:rPr>
          <w:lang w:val="en-US"/>
        </w:rPr>
        <w:t>”</w:t>
      </w:r>
    </w:p>
    <w:p w:rsidR="00A820A5" w:rsidRDefault="00A820A5" w:rsidP="00555FA1">
      <w:pPr>
        <w:pStyle w:val="Default"/>
        <w:ind w:left="284" w:right="284"/>
        <w:jc w:val="both"/>
        <w:rPr>
          <w:lang w:val="en-US"/>
        </w:rPr>
      </w:pPr>
    </w:p>
    <w:p w:rsidR="00A820A5" w:rsidRDefault="00A820A5" w:rsidP="00555FA1">
      <w:pPr>
        <w:pStyle w:val="Default"/>
        <w:ind w:left="284" w:right="284"/>
        <w:rPr>
          <w:b/>
          <w:bCs/>
          <w:lang w:val="en-US"/>
        </w:rPr>
      </w:pPr>
    </w:p>
    <w:p w:rsidR="00A820A5" w:rsidRDefault="00A820A5" w:rsidP="00555FA1">
      <w:pPr>
        <w:pStyle w:val="Default"/>
        <w:ind w:left="284" w:right="284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lastRenderedPageBreak/>
        <w:t>Friday</w:t>
      </w:r>
    </w:p>
    <w:p w:rsidR="00A820A5" w:rsidRDefault="00A820A5" w:rsidP="00555FA1">
      <w:pPr>
        <w:pStyle w:val="Default"/>
        <w:ind w:left="284" w:right="284"/>
        <w:rPr>
          <w:lang w:val="en-US"/>
        </w:rPr>
      </w:pPr>
    </w:p>
    <w:p w:rsidR="00A820A5" w:rsidRPr="002D2FB3" w:rsidRDefault="00A820A5" w:rsidP="00555FA1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cs="cmr17"/>
          <w:sz w:val="24"/>
          <w:szCs w:val="24"/>
          <w:lang w:val="en-US"/>
        </w:rPr>
      </w:pPr>
      <w:r w:rsidRPr="002D2FB3">
        <w:rPr>
          <w:b/>
          <w:bCs/>
          <w:sz w:val="24"/>
          <w:szCs w:val="24"/>
          <w:lang w:val="en-US"/>
        </w:rPr>
        <w:t xml:space="preserve">11.00-12.00: </w:t>
      </w:r>
      <w:proofErr w:type="spellStart"/>
      <w:r w:rsidR="002D2FB3">
        <w:rPr>
          <w:rFonts w:cs="cmr12"/>
          <w:sz w:val="24"/>
          <w:szCs w:val="24"/>
          <w:lang w:val="en-US"/>
        </w:rPr>
        <w:t>Zouhair</w:t>
      </w:r>
      <w:proofErr w:type="spellEnd"/>
      <w:r w:rsidR="002D2FB3">
        <w:rPr>
          <w:rFonts w:cs="cmr12"/>
          <w:sz w:val="24"/>
          <w:szCs w:val="24"/>
          <w:lang w:val="en-US"/>
        </w:rPr>
        <w:t xml:space="preserve"> </w:t>
      </w:r>
      <w:proofErr w:type="spellStart"/>
      <w:r w:rsidR="002D2FB3" w:rsidRPr="002D2FB3">
        <w:rPr>
          <w:rFonts w:cs="cmr12"/>
          <w:sz w:val="24"/>
          <w:szCs w:val="24"/>
          <w:lang w:val="en-US"/>
        </w:rPr>
        <w:t>Ait</w:t>
      </w:r>
      <w:proofErr w:type="spellEnd"/>
      <w:r w:rsidR="002D2FB3" w:rsidRPr="002D2FB3">
        <w:rPr>
          <w:rFonts w:cs="Arial"/>
          <w:sz w:val="24"/>
          <w:szCs w:val="24"/>
          <w:lang w:val="en-US"/>
        </w:rPr>
        <w:t xml:space="preserve"> </w:t>
      </w:r>
      <w:r w:rsidR="002D2FB3">
        <w:rPr>
          <w:rFonts w:cs="cmr12"/>
          <w:sz w:val="24"/>
          <w:szCs w:val="24"/>
          <w:lang w:val="en-US"/>
        </w:rPr>
        <w:t>B</w:t>
      </w:r>
      <w:r w:rsidR="002D2FB3" w:rsidRPr="002D2FB3">
        <w:rPr>
          <w:rFonts w:cs="cmr12"/>
          <w:lang w:val="en-US"/>
        </w:rPr>
        <w:t>ENHAMOU</w:t>
      </w:r>
      <w:r w:rsidR="002D2FB3" w:rsidRPr="002D2FB3">
        <w:rPr>
          <w:bCs/>
          <w:sz w:val="24"/>
          <w:szCs w:val="24"/>
          <w:lang w:val="en-US"/>
        </w:rPr>
        <w:t xml:space="preserve"> </w:t>
      </w:r>
      <w:r w:rsidR="002D2FB3">
        <w:rPr>
          <w:bCs/>
          <w:sz w:val="24"/>
          <w:szCs w:val="24"/>
          <w:lang w:val="en-US"/>
        </w:rPr>
        <w:t>(</w:t>
      </w:r>
      <w:proofErr w:type="spellStart"/>
      <w:r w:rsidR="002D2FB3">
        <w:rPr>
          <w:bCs/>
          <w:sz w:val="24"/>
          <w:szCs w:val="24"/>
          <w:lang w:val="en-US"/>
        </w:rPr>
        <w:t>EconomiX</w:t>
      </w:r>
      <w:proofErr w:type="spellEnd"/>
      <w:r w:rsidR="002D2FB3">
        <w:rPr>
          <w:bCs/>
          <w:sz w:val="24"/>
          <w:szCs w:val="24"/>
          <w:lang w:val="en-US"/>
        </w:rPr>
        <w:t xml:space="preserve">), “Imperfect Competition in an Open </w:t>
      </w:r>
      <w:r w:rsidR="002D2FB3" w:rsidRPr="002D2FB3">
        <w:rPr>
          <w:bCs/>
          <w:sz w:val="24"/>
          <w:szCs w:val="24"/>
          <w:lang w:val="en-US"/>
        </w:rPr>
        <w:t>Economy</w:t>
      </w:r>
      <w:r w:rsidR="002D2FB3">
        <w:rPr>
          <w:bCs/>
          <w:sz w:val="24"/>
          <w:szCs w:val="24"/>
          <w:lang w:val="en-US"/>
        </w:rPr>
        <w:t>”</w:t>
      </w:r>
    </w:p>
    <w:p w:rsidR="00A820A5" w:rsidRPr="002D2FB3" w:rsidRDefault="00A820A5" w:rsidP="00555FA1">
      <w:pPr>
        <w:pStyle w:val="Default"/>
        <w:ind w:left="284" w:right="284"/>
        <w:rPr>
          <w:b/>
          <w:bCs/>
          <w:lang w:val="en-US"/>
        </w:rPr>
      </w:pPr>
    </w:p>
    <w:p w:rsidR="00A820A5" w:rsidRDefault="00A820A5" w:rsidP="00555FA1">
      <w:pPr>
        <w:pStyle w:val="Default"/>
        <w:ind w:left="284" w:right="284"/>
        <w:rPr>
          <w:lang w:val="en-US"/>
        </w:rPr>
      </w:pPr>
      <w:r>
        <w:rPr>
          <w:b/>
          <w:bCs/>
          <w:lang w:val="en-US"/>
        </w:rPr>
        <w:t>12.15: Lunch</w:t>
      </w:r>
    </w:p>
    <w:p w:rsidR="00A820A5" w:rsidRDefault="00A820A5" w:rsidP="00555FA1">
      <w:pPr>
        <w:pStyle w:val="Default"/>
        <w:ind w:left="284" w:right="284"/>
        <w:rPr>
          <w:lang w:val="en-US"/>
        </w:rPr>
      </w:pPr>
    </w:p>
    <w:p w:rsidR="00A820A5" w:rsidRDefault="00A820A5" w:rsidP="00555FA1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cs="cmr17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14.00-15.00: </w:t>
      </w:r>
      <w:r>
        <w:rPr>
          <w:sz w:val="24"/>
          <w:szCs w:val="24"/>
          <w:lang w:val="en-US"/>
        </w:rPr>
        <w:t>Dmitry L</w:t>
      </w:r>
      <w:r>
        <w:rPr>
          <w:sz w:val="20"/>
          <w:szCs w:val="20"/>
          <w:lang w:val="en-US"/>
        </w:rPr>
        <w:t>EVANDO</w:t>
      </w:r>
      <w:r>
        <w:rPr>
          <w:sz w:val="24"/>
          <w:szCs w:val="24"/>
          <w:lang w:val="en-US"/>
        </w:rPr>
        <w:t xml:space="preserve"> (</w:t>
      </w:r>
      <w:r>
        <w:rPr>
          <w:rFonts w:cs="cmss10"/>
          <w:sz w:val="24"/>
          <w:szCs w:val="24"/>
          <w:lang w:val="en-US"/>
        </w:rPr>
        <w:t>Higher School of Economics Moscow Russia): “</w:t>
      </w:r>
      <w:r>
        <w:rPr>
          <w:rFonts w:cs="cmss12"/>
          <w:sz w:val="24"/>
          <w:szCs w:val="24"/>
          <w:lang w:val="en-US"/>
        </w:rPr>
        <w:t>An Economic Non-cooperative Game with Coalition Formation: a General Equilibrium Approach</w:t>
      </w:r>
      <w:r>
        <w:rPr>
          <w:rFonts w:cs="cmss10"/>
          <w:sz w:val="24"/>
          <w:szCs w:val="24"/>
          <w:lang w:val="en-US"/>
        </w:rPr>
        <w:t>”</w:t>
      </w:r>
    </w:p>
    <w:p w:rsidR="00A820A5" w:rsidRDefault="00A820A5" w:rsidP="00555FA1">
      <w:pPr>
        <w:pStyle w:val="Default"/>
        <w:ind w:left="284" w:right="284"/>
        <w:rPr>
          <w:lang w:val="en-US"/>
        </w:rPr>
      </w:pPr>
    </w:p>
    <w:p w:rsidR="00A820A5" w:rsidRPr="002D2FB3" w:rsidRDefault="00A820A5" w:rsidP="00555FA1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cs="cmbx12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15.00-16.00: </w:t>
      </w:r>
      <w:r w:rsidR="004C79F9" w:rsidRPr="005164FA">
        <w:rPr>
          <w:rFonts w:cs="Times New Roman"/>
          <w:sz w:val="24"/>
          <w:szCs w:val="24"/>
          <w:lang w:val="en-US"/>
        </w:rPr>
        <w:t xml:space="preserve">Bio A.R. </w:t>
      </w:r>
      <w:proofErr w:type="spellStart"/>
      <w:r w:rsidR="004C79F9" w:rsidRPr="005164FA">
        <w:rPr>
          <w:rFonts w:cs="Times New Roman"/>
          <w:sz w:val="24"/>
          <w:szCs w:val="24"/>
          <w:lang w:val="en-US"/>
        </w:rPr>
        <w:t>Cyrinus</w:t>
      </w:r>
      <w:proofErr w:type="spellEnd"/>
      <w:r w:rsidR="004C79F9" w:rsidRPr="005164FA">
        <w:rPr>
          <w:rFonts w:cs="Times New Roman"/>
          <w:sz w:val="24"/>
          <w:szCs w:val="24"/>
          <w:lang w:val="en-US"/>
        </w:rPr>
        <w:t xml:space="preserve"> E</w:t>
      </w:r>
      <w:r w:rsidR="004C79F9" w:rsidRPr="005164FA">
        <w:rPr>
          <w:rFonts w:cs="Times New Roman"/>
          <w:lang w:val="en-US"/>
        </w:rPr>
        <w:t>LEGBEDE</w:t>
      </w:r>
      <w:r w:rsidR="004C79F9" w:rsidRPr="004C79F9">
        <w:rPr>
          <w:rFonts w:cs="cmr12"/>
          <w:sz w:val="24"/>
          <w:szCs w:val="24"/>
          <w:lang w:val="en-US"/>
        </w:rPr>
        <w:t xml:space="preserve"> </w:t>
      </w:r>
      <w:r w:rsidR="004C79F9">
        <w:rPr>
          <w:rFonts w:cs="cmr12"/>
          <w:sz w:val="24"/>
          <w:szCs w:val="24"/>
          <w:lang w:val="en-US"/>
        </w:rPr>
        <w:t>(Burgundy University): “</w:t>
      </w:r>
      <w:r w:rsidR="004C79F9">
        <w:rPr>
          <w:rFonts w:cs="cmbx12"/>
          <w:sz w:val="24"/>
          <w:szCs w:val="24"/>
          <w:lang w:val="en-US"/>
        </w:rPr>
        <w:t>Imperfect C</w:t>
      </w:r>
      <w:r w:rsidR="002D2FB3">
        <w:rPr>
          <w:rFonts w:cs="cmbx12"/>
          <w:sz w:val="24"/>
          <w:szCs w:val="24"/>
          <w:lang w:val="en-US"/>
        </w:rPr>
        <w:t>ompet</w:t>
      </w:r>
      <w:r w:rsidR="004C79F9">
        <w:rPr>
          <w:rFonts w:cs="cmbx12"/>
          <w:sz w:val="24"/>
          <w:szCs w:val="24"/>
          <w:lang w:val="en-US"/>
        </w:rPr>
        <w:t>ition in D</w:t>
      </w:r>
      <w:r w:rsidR="002D2FB3">
        <w:rPr>
          <w:rFonts w:cs="cmbx12"/>
          <w:sz w:val="24"/>
          <w:szCs w:val="24"/>
          <w:lang w:val="en-US"/>
        </w:rPr>
        <w:t>iff</w:t>
      </w:r>
      <w:r w:rsidR="004C79F9">
        <w:rPr>
          <w:rFonts w:cs="cmbx12"/>
          <w:sz w:val="24"/>
          <w:szCs w:val="24"/>
          <w:lang w:val="en-US"/>
        </w:rPr>
        <w:t>erentiated Markets: a G</w:t>
      </w:r>
      <w:r w:rsidR="00692B02" w:rsidRPr="002D2FB3">
        <w:rPr>
          <w:rFonts w:cs="cmbx12"/>
          <w:sz w:val="24"/>
          <w:szCs w:val="24"/>
          <w:lang w:val="en-US"/>
        </w:rPr>
        <w:t>eneral</w:t>
      </w:r>
      <w:r w:rsidR="002D2FB3">
        <w:rPr>
          <w:rFonts w:cs="cmbx12"/>
          <w:sz w:val="24"/>
          <w:szCs w:val="24"/>
          <w:lang w:val="en-US"/>
        </w:rPr>
        <w:t xml:space="preserve"> </w:t>
      </w:r>
      <w:r w:rsidR="004C79F9">
        <w:rPr>
          <w:rFonts w:cs="cmbx12"/>
          <w:sz w:val="24"/>
          <w:szCs w:val="24"/>
          <w:lang w:val="en-US"/>
        </w:rPr>
        <w:t>Equilibrium A</w:t>
      </w:r>
      <w:r w:rsidR="00692B02" w:rsidRPr="002D2FB3">
        <w:rPr>
          <w:rFonts w:cs="cmbx12"/>
          <w:sz w:val="24"/>
          <w:szCs w:val="24"/>
          <w:lang w:val="en-US"/>
        </w:rPr>
        <w:t>pproach</w:t>
      </w:r>
      <w:r w:rsidR="004C79F9">
        <w:rPr>
          <w:rFonts w:cs="cmbx12"/>
          <w:sz w:val="24"/>
          <w:szCs w:val="24"/>
          <w:lang w:val="en-US"/>
        </w:rPr>
        <w:t>”</w:t>
      </w:r>
    </w:p>
    <w:p w:rsidR="00692B02" w:rsidRPr="002D2FB3" w:rsidRDefault="00692B02" w:rsidP="00555FA1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sz w:val="24"/>
          <w:szCs w:val="24"/>
          <w:lang w:val="en-US"/>
        </w:rPr>
      </w:pPr>
    </w:p>
    <w:p w:rsidR="00A820A5" w:rsidRDefault="00A820A5" w:rsidP="00555FA1">
      <w:pPr>
        <w:pStyle w:val="Default"/>
        <w:ind w:left="284" w:right="284"/>
        <w:jc w:val="both"/>
        <w:rPr>
          <w:b/>
          <w:lang w:val="en-US"/>
        </w:rPr>
      </w:pPr>
      <w:r>
        <w:rPr>
          <w:b/>
          <w:lang w:val="en-US"/>
        </w:rPr>
        <w:t>Coffee Break</w:t>
      </w:r>
    </w:p>
    <w:p w:rsidR="00A820A5" w:rsidRDefault="00A820A5" w:rsidP="00555FA1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cs="cmbx12"/>
          <w:sz w:val="24"/>
          <w:szCs w:val="24"/>
          <w:lang w:val="en-US"/>
        </w:rPr>
      </w:pPr>
    </w:p>
    <w:p w:rsidR="00692B02" w:rsidRPr="00855911" w:rsidRDefault="00A820A5" w:rsidP="00555FA1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cs="cmss12"/>
          <w:color w:val="3333B3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16.30-17.30: </w:t>
      </w:r>
      <w:r w:rsidR="004C79F9" w:rsidRPr="00855911">
        <w:rPr>
          <w:rFonts w:cs="cmr12"/>
          <w:sz w:val="24"/>
          <w:szCs w:val="24"/>
          <w:lang w:val="en-US"/>
        </w:rPr>
        <w:t>Janis</w:t>
      </w:r>
      <w:r w:rsidR="004C79F9" w:rsidRPr="00855911">
        <w:rPr>
          <w:rFonts w:cs="Arial"/>
          <w:sz w:val="24"/>
          <w:szCs w:val="24"/>
          <w:lang w:val="en-US"/>
        </w:rPr>
        <w:t xml:space="preserve"> </w:t>
      </w:r>
      <w:r w:rsidR="00855911" w:rsidRPr="00855911">
        <w:rPr>
          <w:rFonts w:cs="cmr12"/>
          <w:sz w:val="24"/>
          <w:szCs w:val="24"/>
          <w:lang w:val="en-US"/>
        </w:rPr>
        <w:t>A</w:t>
      </w:r>
      <w:r w:rsidR="00855911" w:rsidRPr="00855911">
        <w:rPr>
          <w:rFonts w:cs="cmr12"/>
          <w:lang w:val="en-US"/>
        </w:rPr>
        <w:t>NEVLAVIS</w:t>
      </w:r>
      <w:r w:rsidR="00855911">
        <w:rPr>
          <w:rFonts w:cs="cmr12"/>
          <w:sz w:val="29"/>
          <w:szCs w:val="29"/>
          <w:lang w:val="en-US"/>
        </w:rPr>
        <w:t xml:space="preserve"> </w:t>
      </w:r>
      <w:r w:rsidR="00855911" w:rsidRPr="00855911">
        <w:rPr>
          <w:rFonts w:cs="Arial"/>
          <w:sz w:val="24"/>
          <w:szCs w:val="24"/>
          <w:lang w:val="en-US"/>
        </w:rPr>
        <w:t>(</w:t>
      </w:r>
      <w:r w:rsidR="00855911" w:rsidRPr="00855911">
        <w:rPr>
          <w:rFonts w:cs="cmr10"/>
          <w:sz w:val="24"/>
          <w:szCs w:val="24"/>
          <w:lang w:val="en-US"/>
        </w:rPr>
        <w:t xml:space="preserve">School of Electrical and Computer Engineering, National Technical University of Athens), </w:t>
      </w:r>
      <w:r w:rsidR="00855911">
        <w:rPr>
          <w:rFonts w:cs="cmr12"/>
          <w:sz w:val="24"/>
          <w:szCs w:val="24"/>
          <w:lang w:val="en-US"/>
        </w:rPr>
        <w:t>Jacob E</w:t>
      </w:r>
      <w:r w:rsidR="00855911" w:rsidRPr="00855911">
        <w:rPr>
          <w:rFonts w:cs="cmr12"/>
          <w:lang w:val="en-US"/>
        </w:rPr>
        <w:t>NGWERDA</w:t>
      </w:r>
      <w:r w:rsidR="00855911">
        <w:rPr>
          <w:rFonts w:cs="cmr12"/>
          <w:lang w:val="en-US"/>
        </w:rPr>
        <w:t xml:space="preserve"> (</w:t>
      </w:r>
      <w:r w:rsidR="00855911" w:rsidRPr="00855911">
        <w:rPr>
          <w:rFonts w:cs="cmr10"/>
          <w:sz w:val="24"/>
          <w:szCs w:val="24"/>
          <w:lang w:val="en-US"/>
        </w:rPr>
        <w:t>Tilburg University</w:t>
      </w:r>
      <w:r w:rsidR="00855911" w:rsidRPr="00855911">
        <w:rPr>
          <w:rFonts w:ascii="cmr10" w:hAnsi="cmr10" w:cs="cmr10"/>
          <w:sz w:val="20"/>
          <w:szCs w:val="20"/>
          <w:lang w:val="en-US"/>
        </w:rPr>
        <w:t>)</w:t>
      </w:r>
      <w:r w:rsidR="004C79F9" w:rsidRPr="00855911">
        <w:rPr>
          <w:rFonts w:cs="cmr12"/>
          <w:sz w:val="29"/>
          <w:szCs w:val="29"/>
          <w:lang w:val="en-US"/>
        </w:rPr>
        <w:t xml:space="preserve">, </w:t>
      </w:r>
      <w:r w:rsidR="004C79F9" w:rsidRPr="00855911">
        <w:rPr>
          <w:rFonts w:cs="cmr12"/>
          <w:sz w:val="24"/>
          <w:szCs w:val="24"/>
          <w:lang w:val="en-US"/>
        </w:rPr>
        <w:t>George P</w:t>
      </w:r>
      <w:r w:rsidR="00855911" w:rsidRPr="00855911">
        <w:rPr>
          <w:rFonts w:cs="cmr12"/>
          <w:lang w:val="en-US"/>
        </w:rPr>
        <w:t>APAVASSILOPOULOS</w:t>
      </w:r>
      <w:r w:rsidR="00855911">
        <w:rPr>
          <w:rFonts w:cs="cmsy10"/>
          <w:sz w:val="24"/>
          <w:szCs w:val="24"/>
          <w:lang w:val="en-US"/>
        </w:rPr>
        <w:t xml:space="preserve"> </w:t>
      </w:r>
      <w:r w:rsidR="00855911" w:rsidRPr="00855911">
        <w:rPr>
          <w:rFonts w:cs="cmsy10"/>
          <w:sz w:val="24"/>
          <w:szCs w:val="24"/>
          <w:lang w:val="en-US"/>
        </w:rPr>
        <w:t>(</w:t>
      </w:r>
      <w:r w:rsidR="00855911" w:rsidRPr="00855911">
        <w:rPr>
          <w:rFonts w:cs="cmr10"/>
          <w:sz w:val="24"/>
          <w:szCs w:val="24"/>
          <w:lang w:val="en-US"/>
        </w:rPr>
        <w:t xml:space="preserve">School of Electrical and Computer Engineering, National </w:t>
      </w:r>
      <w:r w:rsidR="00855911">
        <w:rPr>
          <w:rFonts w:cs="cmr10"/>
          <w:sz w:val="24"/>
          <w:szCs w:val="24"/>
          <w:lang w:val="en-US"/>
        </w:rPr>
        <w:t>Technical University of Athens)</w:t>
      </w:r>
      <w:r w:rsidR="00855911">
        <w:rPr>
          <w:rFonts w:ascii="cmr10" w:hAnsi="cmr10" w:cs="cmr10"/>
          <w:sz w:val="20"/>
          <w:szCs w:val="20"/>
          <w:lang w:val="en-US"/>
        </w:rPr>
        <w:t xml:space="preserve"> </w:t>
      </w:r>
      <w:r w:rsidR="00855911">
        <w:rPr>
          <w:rFonts w:cs="cmsy10"/>
          <w:sz w:val="24"/>
          <w:szCs w:val="24"/>
          <w:lang w:val="en-US"/>
        </w:rPr>
        <w:t>and</w:t>
      </w:r>
      <w:r w:rsidR="004C79F9" w:rsidRPr="00855911">
        <w:rPr>
          <w:rFonts w:cs="cmr12"/>
          <w:sz w:val="29"/>
          <w:szCs w:val="29"/>
          <w:lang w:val="en-US"/>
        </w:rPr>
        <w:t xml:space="preserve"> </w:t>
      </w:r>
      <w:r w:rsidR="00855911">
        <w:rPr>
          <w:rFonts w:cs="cmr12"/>
          <w:sz w:val="24"/>
          <w:szCs w:val="24"/>
          <w:lang w:val="en-US"/>
        </w:rPr>
        <w:t>Bas van A</w:t>
      </w:r>
      <w:r w:rsidR="00855911" w:rsidRPr="00855911">
        <w:rPr>
          <w:rFonts w:cs="cmr12"/>
          <w:lang w:val="en-US"/>
        </w:rPr>
        <w:t>ARLE</w:t>
      </w:r>
      <w:r w:rsidR="00855911">
        <w:rPr>
          <w:rFonts w:cs="cmr12"/>
          <w:lang w:val="en-US"/>
        </w:rPr>
        <w:t xml:space="preserve"> </w:t>
      </w:r>
      <w:r w:rsidR="00855911" w:rsidRPr="00855911">
        <w:rPr>
          <w:rFonts w:cs="cmr12"/>
          <w:sz w:val="24"/>
          <w:szCs w:val="24"/>
          <w:lang w:val="en-US"/>
        </w:rPr>
        <w:t>– speaker -</w:t>
      </w:r>
      <w:r w:rsidR="00855911">
        <w:rPr>
          <w:rFonts w:cs="cmr12"/>
          <w:lang w:val="en-US"/>
        </w:rPr>
        <w:t xml:space="preserve"> </w:t>
      </w:r>
      <w:r w:rsidR="00855911" w:rsidRPr="00855911">
        <w:rPr>
          <w:rFonts w:cs="cmr12"/>
          <w:sz w:val="24"/>
          <w:szCs w:val="24"/>
          <w:lang w:val="en-US"/>
        </w:rPr>
        <w:t>(</w:t>
      </w:r>
      <w:r w:rsidR="00855911" w:rsidRPr="00855911">
        <w:rPr>
          <w:rFonts w:cs="cmr10"/>
          <w:sz w:val="24"/>
          <w:szCs w:val="24"/>
          <w:lang w:val="en-US"/>
        </w:rPr>
        <w:t>LCIS and CES, KU Leuven)</w:t>
      </w:r>
      <w:r w:rsidR="00855911">
        <w:rPr>
          <w:rFonts w:cs="cmr10"/>
          <w:sz w:val="24"/>
          <w:szCs w:val="24"/>
          <w:lang w:val="en-US"/>
        </w:rPr>
        <w:t>: “</w:t>
      </w:r>
      <w:r w:rsidR="00692B02" w:rsidRPr="004C79F9">
        <w:rPr>
          <w:rFonts w:cs="cmr17"/>
          <w:sz w:val="24"/>
          <w:szCs w:val="24"/>
          <w:lang w:val="en-US"/>
        </w:rPr>
        <w:t xml:space="preserve">Debt Stabilization in the Presence of Risk </w:t>
      </w:r>
      <w:proofErr w:type="spellStart"/>
      <w:r w:rsidR="00692B02" w:rsidRPr="004C79F9">
        <w:rPr>
          <w:rFonts w:cs="cmr17"/>
          <w:sz w:val="24"/>
          <w:szCs w:val="24"/>
          <w:lang w:val="en-US"/>
        </w:rPr>
        <w:t>Premia</w:t>
      </w:r>
      <w:proofErr w:type="spellEnd"/>
      <w:r w:rsidR="00692B02" w:rsidRPr="004C79F9">
        <w:rPr>
          <w:rFonts w:cs="cmr17"/>
          <w:sz w:val="24"/>
          <w:szCs w:val="24"/>
          <w:lang w:val="en-US"/>
        </w:rPr>
        <w:t>: A</w:t>
      </w:r>
      <w:r w:rsidR="004C79F9">
        <w:rPr>
          <w:rFonts w:cs="cmr17"/>
          <w:sz w:val="24"/>
          <w:szCs w:val="24"/>
          <w:lang w:val="en-US"/>
        </w:rPr>
        <w:t xml:space="preserve"> </w:t>
      </w:r>
      <w:r w:rsidR="00692B02" w:rsidRPr="004C79F9">
        <w:rPr>
          <w:rFonts w:cs="cmr17"/>
          <w:sz w:val="24"/>
          <w:szCs w:val="24"/>
          <w:lang w:val="en-US"/>
        </w:rPr>
        <w:t>Dynamic Game Approach</w:t>
      </w:r>
      <w:r w:rsidR="00855911">
        <w:rPr>
          <w:rFonts w:ascii="Cambria Math" w:hAnsi="Cambria Math" w:cs="Cambria Math"/>
          <w:sz w:val="24"/>
          <w:szCs w:val="24"/>
          <w:lang w:val="en-US"/>
        </w:rPr>
        <w:t>”.</w:t>
      </w:r>
    </w:p>
    <w:p w:rsidR="008669C2" w:rsidRPr="00A820A5" w:rsidRDefault="00555FA1" w:rsidP="00555FA1">
      <w:pPr>
        <w:spacing w:after="0"/>
        <w:ind w:left="284" w:right="284"/>
        <w:rPr>
          <w:lang w:val="en-US"/>
        </w:rPr>
      </w:pPr>
    </w:p>
    <w:sectPr w:rsidR="008669C2" w:rsidRPr="00A8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mr17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mr12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ss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mss12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mbx12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mr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msy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A5"/>
    <w:rsid w:val="00140A31"/>
    <w:rsid w:val="00170BFE"/>
    <w:rsid w:val="002D2FB3"/>
    <w:rsid w:val="004C79F9"/>
    <w:rsid w:val="005164FA"/>
    <w:rsid w:val="00555FA1"/>
    <w:rsid w:val="006568DB"/>
    <w:rsid w:val="00692B02"/>
    <w:rsid w:val="007659B2"/>
    <w:rsid w:val="00855911"/>
    <w:rsid w:val="00A8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82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82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JULIEN</dc:creator>
  <cp:lastModifiedBy>Ludovic JULIEN</cp:lastModifiedBy>
  <cp:revision>5</cp:revision>
  <cp:lastPrinted>2016-11-07T18:13:00Z</cp:lastPrinted>
  <dcterms:created xsi:type="dcterms:W3CDTF">2016-11-07T13:58:00Z</dcterms:created>
  <dcterms:modified xsi:type="dcterms:W3CDTF">2016-11-07T18:14:00Z</dcterms:modified>
</cp:coreProperties>
</file>